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C7935" w:rsidRPr="00A84050" w:rsidTr="002A4A8A">
        <w:trPr>
          <w:trHeight w:val="1275"/>
        </w:trPr>
        <w:tc>
          <w:tcPr>
            <w:tcW w:w="4678" w:type="dxa"/>
          </w:tcPr>
          <w:p w:rsidR="00CC7935" w:rsidRPr="00A84050" w:rsidRDefault="00CC7935" w:rsidP="002A4A8A">
            <w:pPr>
              <w:jc w:val="center"/>
            </w:pP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РЕСПУБЛИКА ТАТАРСТАН</w:t>
            </w:r>
          </w:p>
          <w:p w:rsidR="00CC7935" w:rsidRPr="00A84050" w:rsidRDefault="00CC7935" w:rsidP="002A4A8A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СОВЕТ НИЖНЕКАМСКОГО</w:t>
            </w: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МУНИЦИПАЛЬНОГО РАЙОНА</w:t>
            </w:r>
          </w:p>
          <w:p w:rsidR="00CC7935" w:rsidRPr="00A84050" w:rsidRDefault="00CC7935" w:rsidP="002A4A8A">
            <w:pPr>
              <w:ind w:left="-108" w:right="-108"/>
              <w:jc w:val="center"/>
              <w:rPr>
                <w:sz w:val="16"/>
                <w:szCs w:val="17"/>
                <w:lang w:val="tt-RU"/>
              </w:rPr>
            </w:pPr>
          </w:p>
          <w:p w:rsidR="00CC7935" w:rsidRPr="00A84050" w:rsidRDefault="00CC7935" w:rsidP="002A4A8A">
            <w:pPr>
              <w:ind w:left="-108" w:right="-108"/>
              <w:jc w:val="center"/>
              <w:rPr>
                <w:sz w:val="6"/>
                <w:szCs w:val="8"/>
              </w:rPr>
            </w:pP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423586, г. Нижнекамск, пр. Строителей, 12</w:t>
            </w:r>
          </w:p>
          <w:p w:rsidR="00CC7935" w:rsidRPr="00A84050" w:rsidRDefault="00CC7935" w:rsidP="002A4A8A">
            <w:pPr>
              <w:jc w:val="center"/>
              <w:rPr>
                <w:szCs w:val="18"/>
                <w:lang w:val="tt-RU"/>
              </w:rPr>
            </w:pPr>
            <w:r w:rsidRPr="00A84050">
              <w:rPr>
                <w:szCs w:val="18"/>
                <w:lang w:val="tt-RU"/>
              </w:rPr>
              <w:t>тел./факс (8555) 41-70-00</w:t>
            </w:r>
          </w:p>
          <w:p w:rsidR="00CC7935" w:rsidRPr="00A84050" w:rsidRDefault="00CC7935" w:rsidP="002A4A8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84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02D56" wp14:editId="6608172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A7E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A84050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F6C337D" wp14:editId="55002ED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AB032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A84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174DA" wp14:editId="4FBC900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A2BC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CC7935" w:rsidRPr="00A84050" w:rsidRDefault="00CC7935" w:rsidP="002A4A8A">
            <w:pPr>
              <w:ind w:left="-108"/>
              <w:jc w:val="center"/>
            </w:pPr>
            <w:r w:rsidRPr="00A84050">
              <w:rPr>
                <w:noProof/>
              </w:rPr>
              <w:drawing>
                <wp:inline distT="0" distB="0" distL="0" distR="0" wp14:anchorId="0FED7B24" wp14:editId="2499D977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C7935" w:rsidRPr="00A84050" w:rsidRDefault="00CC7935" w:rsidP="002A4A8A">
            <w:pPr>
              <w:jc w:val="center"/>
              <w:rPr>
                <w:lang w:val="en-US"/>
              </w:rPr>
            </w:pP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ТАТАРСТАН РЕСПУБЛИКАСЫ</w:t>
            </w:r>
          </w:p>
          <w:p w:rsidR="00CC7935" w:rsidRPr="00A84050" w:rsidRDefault="00CC7935" w:rsidP="002A4A8A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ТҮБӘН КАМА</w:t>
            </w: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МУНИЦИПАЛЬ РАЙОНЫ СОВЕТЫ</w:t>
            </w:r>
          </w:p>
          <w:p w:rsidR="00CC7935" w:rsidRPr="00A84050" w:rsidRDefault="00CC7935" w:rsidP="002A4A8A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CC7935" w:rsidRPr="00A84050" w:rsidRDefault="00CC7935" w:rsidP="002A4A8A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CC7935" w:rsidRPr="00A84050" w:rsidRDefault="00CC7935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423586, Түбән Кама шәһәре, Төзүчеләр пр., 12</w:t>
            </w:r>
          </w:p>
          <w:p w:rsidR="00CC7935" w:rsidRPr="00A84050" w:rsidRDefault="00CC7935" w:rsidP="002A4A8A">
            <w:pPr>
              <w:jc w:val="center"/>
              <w:rPr>
                <w:sz w:val="15"/>
                <w:szCs w:val="15"/>
                <w:lang w:val="tt-RU"/>
              </w:rPr>
            </w:pPr>
            <w:r w:rsidRPr="00A84050">
              <w:rPr>
                <w:szCs w:val="18"/>
                <w:lang w:val="tt-RU"/>
              </w:rPr>
              <w:t>тел./факс (8555) 41-70-00</w:t>
            </w:r>
          </w:p>
        </w:tc>
      </w:tr>
    </w:tbl>
    <w:p w:rsidR="00CC7935" w:rsidRPr="00A84050" w:rsidRDefault="00CC7935" w:rsidP="00CC7935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C7935" w:rsidRPr="00A84050" w:rsidTr="002A4A8A">
        <w:tc>
          <w:tcPr>
            <w:tcW w:w="5387" w:type="dxa"/>
            <w:shd w:val="clear" w:color="auto" w:fill="auto"/>
          </w:tcPr>
          <w:p w:rsidR="00CC7935" w:rsidRPr="00247B54" w:rsidRDefault="00CC7935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CC7935" w:rsidRPr="00247B54" w:rsidRDefault="00CC7935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CC7935" w:rsidRPr="00247B54" w:rsidRDefault="00CC7935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CC7935" w:rsidRPr="00A84050" w:rsidTr="002A4A8A">
        <w:trPr>
          <w:trHeight w:val="343"/>
        </w:trPr>
        <w:tc>
          <w:tcPr>
            <w:tcW w:w="5387" w:type="dxa"/>
            <w:shd w:val="clear" w:color="auto" w:fill="auto"/>
          </w:tcPr>
          <w:p w:rsidR="00CC7935" w:rsidRPr="00A84050" w:rsidRDefault="00CC7935" w:rsidP="002A4A8A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CC7935" w:rsidRPr="00A84050" w:rsidRDefault="00CC7935" w:rsidP="002A4A8A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720E80" w:rsidRDefault="00720E80" w:rsidP="00720E80">
      <w:pPr>
        <w:pStyle w:val="ConsPlusNormal"/>
        <w:jc w:val="both"/>
      </w:pPr>
    </w:p>
    <w:p w:rsidR="00CC7935" w:rsidRDefault="00522266" w:rsidP="00CC7935">
      <w:pPr>
        <w:pStyle w:val="ConsPlusNormal"/>
        <w:ind w:firstLine="709"/>
        <w:jc w:val="center"/>
        <w:rPr>
          <w:color w:val="212121"/>
          <w:shd w:val="clear" w:color="auto" w:fill="FFFFFF"/>
        </w:rPr>
      </w:pPr>
      <w:r w:rsidRPr="00CC7935">
        <w:rPr>
          <w:color w:val="212121"/>
          <w:shd w:val="clear" w:color="auto" w:fill="FFFFFF"/>
        </w:rPr>
        <w:t xml:space="preserve">О внесении изменений в решение Совета Нижнекамского муниципального района </w:t>
      </w:r>
      <w:r w:rsidR="00CC7935">
        <w:rPr>
          <w:color w:val="212121"/>
          <w:shd w:val="clear" w:color="auto" w:fill="FFFFFF"/>
        </w:rPr>
        <w:t xml:space="preserve">от </w:t>
      </w:r>
      <w:r w:rsidRPr="00CC7935">
        <w:rPr>
          <w:color w:val="212121"/>
          <w:shd w:val="clear" w:color="auto" w:fill="FFFFFF"/>
        </w:rPr>
        <w:t xml:space="preserve">4 февраля 2022 года № 9 "Об образовании Единой конкурсной комиссии </w:t>
      </w:r>
      <w:bookmarkStart w:id="0" w:name="_GoBack"/>
      <w:bookmarkEnd w:id="0"/>
      <w:r w:rsidRPr="00CC7935">
        <w:rPr>
          <w:color w:val="212121"/>
          <w:shd w:val="clear" w:color="auto" w:fill="FFFFFF"/>
        </w:rPr>
        <w:t xml:space="preserve">Нижнекамского муниципального района Республики Татарстан </w:t>
      </w:r>
    </w:p>
    <w:p w:rsidR="00CC7935" w:rsidRDefault="00522266" w:rsidP="00CC7935">
      <w:pPr>
        <w:pStyle w:val="ConsPlusNormal"/>
        <w:ind w:firstLine="709"/>
        <w:jc w:val="center"/>
        <w:rPr>
          <w:color w:val="212121"/>
          <w:shd w:val="clear" w:color="auto" w:fill="FFFFFF"/>
        </w:rPr>
      </w:pPr>
      <w:r w:rsidRPr="00CC7935">
        <w:rPr>
          <w:color w:val="212121"/>
          <w:shd w:val="clear" w:color="auto" w:fill="FFFFFF"/>
        </w:rPr>
        <w:t xml:space="preserve">и Единой аттестационной комиссии Нижнекамского муниципального района </w:t>
      </w:r>
    </w:p>
    <w:p w:rsidR="00720E80" w:rsidRPr="00CC7935" w:rsidRDefault="00522266" w:rsidP="00CC7935">
      <w:pPr>
        <w:pStyle w:val="ConsPlusNormal"/>
        <w:ind w:firstLine="709"/>
        <w:jc w:val="center"/>
        <w:rPr>
          <w:color w:val="212121"/>
          <w:shd w:val="clear" w:color="auto" w:fill="FFFFFF"/>
        </w:rPr>
      </w:pPr>
      <w:r w:rsidRPr="00CC7935">
        <w:rPr>
          <w:color w:val="212121"/>
          <w:shd w:val="clear" w:color="auto" w:fill="FFFFFF"/>
        </w:rPr>
        <w:t>Республики Татарстан</w:t>
      </w:r>
    </w:p>
    <w:p w:rsidR="00522266" w:rsidRDefault="00522266" w:rsidP="00720E80">
      <w:pPr>
        <w:pStyle w:val="ConsPlusNormal"/>
        <w:ind w:firstLine="709"/>
        <w:jc w:val="both"/>
      </w:pPr>
    </w:p>
    <w:p w:rsidR="00CC7935" w:rsidRPr="00CC7935" w:rsidRDefault="00CC7935" w:rsidP="00720E80">
      <w:pPr>
        <w:pStyle w:val="ConsPlusNormal"/>
        <w:ind w:firstLine="709"/>
        <w:jc w:val="both"/>
      </w:pPr>
    </w:p>
    <w:p w:rsidR="00720E80" w:rsidRPr="00CC7935" w:rsidRDefault="00720E80" w:rsidP="00CC79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7935">
        <w:rPr>
          <w:sz w:val="28"/>
          <w:szCs w:val="28"/>
        </w:rPr>
        <w:t xml:space="preserve">В соответствии с Федеральным законом от 2 марта 2003 года № 25-ФЗ                          </w:t>
      </w:r>
      <w:proofErr w:type="gramStart"/>
      <w:r w:rsidRPr="00CC7935">
        <w:rPr>
          <w:sz w:val="28"/>
          <w:szCs w:val="28"/>
        </w:rPr>
        <w:t xml:space="preserve">   «</w:t>
      </w:r>
      <w:proofErr w:type="gramEnd"/>
      <w:r w:rsidRPr="00CC7935">
        <w:rPr>
          <w:sz w:val="28"/>
          <w:szCs w:val="28"/>
        </w:rPr>
        <w:t xml:space="preserve">О муниципальной службе в Российской Федерации», Кодексом Республики Татарстан о муниципальной службе, Уставом Нижнекамского муниципального района Республики Татарстан,  Положением о муниципальной службе в Нижнекамском муниципальном районе, </w:t>
      </w:r>
      <w:bookmarkStart w:id="1" w:name="bookmark0"/>
      <w:r w:rsidRPr="00CC7935">
        <w:rPr>
          <w:sz w:val="28"/>
          <w:szCs w:val="28"/>
        </w:rPr>
        <w:t>заключенными соглашени</w:t>
      </w:r>
      <w:bookmarkEnd w:id="1"/>
      <w:r w:rsidRPr="00CC7935">
        <w:rPr>
          <w:sz w:val="28"/>
          <w:szCs w:val="28"/>
        </w:rPr>
        <w:t xml:space="preserve">ями </w:t>
      </w:r>
      <w:r w:rsidRPr="00CC7935">
        <w:rPr>
          <w:iCs/>
          <w:color w:val="000000"/>
          <w:sz w:val="28"/>
          <w:szCs w:val="28"/>
        </w:rPr>
        <w:t>о передаче отдельных функций по кадровой работе</w:t>
      </w:r>
      <w:r w:rsidRPr="00CC7935">
        <w:rPr>
          <w:sz w:val="28"/>
          <w:szCs w:val="28"/>
        </w:rPr>
        <w:t xml:space="preserve">, Совет Нижнекамского  муниципального района </w:t>
      </w:r>
    </w:p>
    <w:p w:rsidR="00720E80" w:rsidRPr="00CC7935" w:rsidRDefault="00720E80" w:rsidP="00CC7935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720E80" w:rsidRPr="00CC7935" w:rsidRDefault="00720E80" w:rsidP="00CC7935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935">
        <w:rPr>
          <w:sz w:val="28"/>
          <w:szCs w:val="28"/>
        </w:rPr>
        <w:t>РЕШАЕТ:</w:t>
      </w:r>
    </w:p>
    <w:p w:rsidR="00720E80" w:rsidRPr="00CC7935" w:rsidRDefault="00720E80" w:rsidP="00CC793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E404A" w:rsidRPr="00CC7935" w:rsidRDefault="00522266" w:rsidP="00CC7935">
      <w:pPr>
        <w:pStyle w:val="ConsPlusNormal"/>
        <w:tabs>
          <w:tab w:val="left" w:pos="1134"/>
        </w:tabs>
        <w:ind w:firstLine="709"/>
        <w:jc w:val="both"/>
      </w:pPr>
      <w:r w:rsidRPr="00CC7935">
        <w:t xml:space="preserve">Внести </w:t>
      </w:r>
      <w:r w:rsidR="002E404A" w:rsidRPr="00CC7935">
        <w:t xml:space="preserve">следующие изменения в решение </w:t>
      </w:r>
      <w:r w:rsidR="002E404A" w:rsidRPr="00CC7935">
        <w:rPr>
          <w:color w:val="212121"/>
          <w:shd w:val="clear" w:color="auto" w:fill="FFFFFF"/>
        </w:rPr>
        <w:t>Совета Нижнекамского муниципального района</w:t>
      </w:r>
      <w:r w:rsidR="00CC7935">
        <w:rPr>
          <w:color w:val="212121"/>
          <w:shd w:val="clear" w:color="auto" w:fill="FFFFFF"/>
        </w:rPr>
        <w:t xml:space="preserve"> от</w:t>
      </w:r>
      <w:r w:rsidR="002E404A" w:rsidRPr="00CC7935">
        <w:rPr>
          <w:color w:val="212121"/>
          <w:shd w:val="clear" w:color="auto" w:fill="FFFFFF"/>
        </w:rPr>
        <w:t xml:space="preserve"> 4 февраля 2022 года №</w:t>
      </w:r>
      <w:r w:rsidR="00CC7935">
        <w:rPr>
          <w:color w:val="212121"/>
          <w:shd w:val="clear" w:color="auto" w:fill="FFFFFF"/>
        </w:rPr>
        <w:t xml:space="preserve"> </w:t>
      </w:r>
      <w:r w:rsidR="002E404A" w:rsidRPr="00CC7935">
        <w:rPr>
          <w:color w:val="212121"/>
          <w:shd w:val="clear" w:color="auto" w:fill="FFFFFF"/>
        </w:rPr>
        <w:t>9 "Об образовании Единой конкурсной комиссии Нижнекамского муниципального района Республики Татарстан и Единой аттестационной комиссии Нижнекамского муниципального района Республики Татарстан»:</w:t>
      </w:r>
    </w:p>
    <w:p w:rsidR="002E404A" w:rsidRPr="00CC7935" w:rsidRDefault="002E404A" w:rsidP="00CC7935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C7935">
        <w:t xml:space="preserve">Изменить состав Единой конкурсной комиссии Нижнекамского муниципального района Республики Татарстан, утвержденный </w:t>
      </w:r>
      <w:r w:rsidR="00CC7935">
        <w:t>п</w:t>
      </w:r>
      <w:r w:rsidRPr="00CC7935">
        <w:t>риложением №</w:t>
      </w:r>
      <w:r w:rsidR="00CC7935">
        <w:t xml:space="preserve"> </w:t>
      </w:r>
      <w:r w:rsidRPr="00CC7935">
        <w:t>1:</w:t>
      </w:r>
    </w:p>
    <w:p w:rsidR="00522266" w:rsidRPr="00CC7935" w:rsidRDefault="00CC7935" w:rsidP="00CC7935">
      <w:pPr>
        <w:pStyle w:val="ConsPlusNormal"/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в</w:t>
      </w:r>
      <w:r w:rsidR="002E404A" w:rsidRPr="00CC7935">
        <w:t xml:space="preserve">ывести </w:t>
      </w:r>
      <w:proofErr w:type="spellStart"/>
      <w:r>
        <w:t>Моржина</w:t>
      </w:r>
      <w:proofErr w:type="spellEnd"/>
      <w:r>
        <w:t xml:space="preserve"> Николая Сергеевича;</w:t>
      </w:r>
      <w:r w:rsidR="002E404A" w:rsidRPr="00CC7935">
        <w:t xml:space="preserve">  </w:t>
      </w:r>
    </w:p>
    <w:p w:rsidR="00522266" w:rsidRPr="00CC7935" w:rsidRDefault="00CC7935" w:rsidP="00CC7935">
      <w:pPr>
        <w:pStyle w:val="ConsPlusNormal"/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в</w:t>
      </w:r>
      <w:r w:rsidR="00522266" w:rsidRPr="00CC7935">
        <w:t xml:space="preserve">вести </w:t>
      </w:r>
      <w:proofErr w:type="spellStart"/>
      <w:r w:rsidR="00636400" w:rsidRPr="00CC7935">
        <w:t>Багманова</w:t>
      </w:r>
      <w:proofErr w:type="spellEnd"/>
      <w:r w:rsidR="00636400" w:rsidRPr="00CC7935">
        <w:t xml:space="preserve"> </w:t>
      </w:r>
      <w:proofErr w:type="spellStart"/>
      <w:r w:rsidR="00636400" w:rsidRPr="00CC7935">
        <w:t>Хамзу</w:t>
      </w:r>
      <w:proofErr w:type="spellEnd"/>
      <w:r w:rsidR="00636400" w:rsidRPr="00CC7935">
        <w:t xml:space="preserve"> </w:t>
      </w:r>
      <w:proofErr w:type="spellStart"/>
      <w:r w:rsidR="00636400" w:rsidRPr="00CC7935">
        <w:t>Азаловича</w:t>
      </w:r>
      <w:proofErr w:type="spellEnd"/>
      <w:r w:rsidR="00522266" w:rsidRPr="00CC7935">
        <w:t xml:space="preserve"> -  </w:t>
      </w:r>
      <w:r w:rsidR="00636400" w:rsidRPr="00CC7935">
        <w:t xml:space="preserve">заместителя </w:t>
      </w:r>
      <w:r w:rsidR="00522266" w:rsidRPr="00CC7935">
        <w:t>председателя Общественного совета Нижнекамского муниципального района в качестве члена комиссии (по согласованию).</w:t>
      </w:r>
    </w:p>
    <w:p w:rsidR="00626C6D" w:rsidRPr="00CC7935" w:rsidRDefault="002E404A" w:rsidP="00CC7935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CC7935">
        <w:t>Изменить</w:t>
      </w:r>
      <w:r w:rsidR="00626C6D" w:rsidRPr="00CC7935">
        <w:t xml:space="preserve"> состав Единой аттестационной комиссии Нижнекамского муниципального района Республики Татарстан, утвержденный </w:t>
      </w:r>
      <w:r w:rsidR="00CC7935">
        <w:t>п</w:t>
      </w:r>
      <w:r w:rsidR="00626C6D" w:rsidRPr="00CC7935">
        <w:t>риложением №</w:t>
      </w:r>
      <w:r w:rsidR="00CC7935">
        <w:t xml:space="preserve"> </w:t>
      </w:r>
      <w:r w:rsidR="00626C6D" w:rsidRPr="00CC7935">
        <w:t xml:space="preserve">2: </w:t>
      </w:r>
    </w:p>
    <w:p w:rsidR="00626C6D" w:rsidRPr="00CC7935" w:rsidRDefault="00CC7935" w:rsidP="00CC7935">
      <w:pPr>
        <w:pStyle w:val="ConsPlusNormal"/>
        <w:widowControl w:val="0"/>
        <w:numPr>
          <w:ilvl w:val="1"/>
          <w:numId w:val="13"/>
        </w:numPr>
        <w:tabs>
          <w:tab w:val="left" w:pos="1134"/>
        </w:tabs>
        <w:ind w:left="0" w:firstLine="709"/>
        <w:jc w:val="both"/>
      </w:pPr>
      <w:r>
        <w:t>в</w:t>
      </w:r>
      <w:r w:rsidR="00626C6D" w:rsidRPr="00CC7935">
        <w:t>ыв</w:t>
      </w:r>
      <w:r>
        <w:t xml:space="preserve">ести </w:t>
      </w:r>
      <w:proofErr w:type="spellStart"/>
      <w:r>
        <w:t>Моржина</w:t>
      </w:r>
      <w:proofErr w:type="spellEnd"/>
      <w:r>
        <w:t xml:space="preserve"> Николая Сергеевича;</w:t>
      </w:r>
    </w:p>
    <w:p w:rsidR="00626C6D" w:rsidRDefault="00CC7935" w:rsidP="00CC7935">
      <w:pPr>
        <w:pStyle w:val="ConsPlusNormal"/>
        <w:widowControl w:val="0"/>
        <w:numPr>
          <w:ilvl w:val="1"/>
          <w:numId w:val="11"/>
        </w:numPr>
        <w:tabs>
          <w:tab w:val="left" w:pos="1134"/>
        </w:tabs>
        <w:ind w:left="0" w:firstLine="709"/>
        <w:jc w:val="both"/>
      </w:pPr>
      <w:r>
        <w:t>в</w:t>
      </w:r>
      <w:r w:rsidR="00626C6D" w:rsidRPr="00CC7935">
        <w:t xml:space="preserve">вести </w:t>
      </w:r>
      <w:proofErr w:type="spellStart"/>
      <w:r w:rsidR="002E404A" w:rsidRPr="00CC7935">
        <w:t>Мингариева</w:t>
      </w:r>
      <w:proofErr w:type="spellEnd"/>
      <w:r w:rsidR="002E404A" w:rsidRPr="00CC7935">
        <w:t xml:space="preserve"> Фарида </w:t>
      </w:r>
      <w:proofErr w:type="spellStart"/>
      <w:r w:rsidR="002E404A" w:rsidRPr="00CC7935">
        <w:t>Камбаровича</w:t>
      </w:r>
      <w:proofErr w:type="spellEnd"/>
      <w:r w:rsidR="002E404A" w:rsidRPr="00CC7935">
        <w:t xml:space="preserve"> - председателя Общественного совета Нижнекамского муниципального района в качестве члена комиссии (по согласованию).</w:t>
      </w:r>
    </w:p>
    <w:p w:rsidR="00CC7935" w:rsidRPr="00CC7935" w:rsidRDefault="00CC7935" w:rsidP="00CC7935">
      <w:pPr>
        <w:pStyle w:val="ConsPlusNormal"/>
        <w:widowControl w:val="0"/>
        <w:tabs>
          <w:tab w:val="left" w:pos="1134"/>
        </w:tabs>
        <w:ind w:left="709"/>
        <w:jc w:val="both"/>
      </w:pPr>
    </w:p>
    <w:p w:rsidR="00CC7935" w:rsidRPr="00CC7935" w:rsidRDefault="000E7AA2" w:rsidP="00CC7935">
      <w:pPr>
        <w:pStyle w:val="a5"/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7935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CC7935" w:rsidRPr="00CC7935">
        <w:rPr>
          <w:rFonts w:ascii="Times New Roman" w:hAnsi="Times New Roman"/>
          <w:b/>
          <w:sz w:val="28"/>
          <w:szCs w:val="28"/>
        </w:rPr>
        <w:t xml:space="preserve"> </w:t>
      </w:r>
      <w:r w:rsidR="00CC7935" w:rsidRPr="00CC7935">
        <w:rPr>
          <w:rFonts w:ascii="Times New Roman" w:hAnsi="Times New Roman"/>
          <w:sz w:val="28"/>
          <w:szCs w:val="28"/>
        </w:rPr>
        <w:t>Совета Нижнекамского муниципального района.</w:t>
      </w:r>
    </w:p>
    <w:p w:rsidR="000E7AA2" w:rsidRPr="00CC7935" w:rsidRDefault="000E7AA2" w:rsidP="00CC7935">
      <w:pPr>
        <w:pStyle w:val="ConsPlusTitle"/>
        <w:widowControl/>
        <w:tabs>
          <w:tab w:val="left" w:pos="1134"/>
        </w:tabs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4039" w:rsidRDefault="00484039" w:rsidP="00720E80">
      <w:pPr>
        <w:jc w:val="both"/>
        <w:rPr>
          <w:sz w:val="28"/>
          <w:szCs w:val="28"/>
        </w:rPr>
      </w:pPr>
    </w:p>
    <w:p w:rsidR="00CC7935" w:rsidRDefault="00CC7935" w:rsidP="00720E80">
      <w:pPr>
        <w:jc w:val="both"/>
        <w:rPr>
          <w:sz w:val="28"/>
          <w:szCs w:val="28"/>
        </w:rPr>
      </w:pPr>
    </w:p>
    <w:p w:rsidR="00CC7935" w:rsidRDefault="00484039" w:rsidP="002E404A">
      <w:pPr>
        <w:jc w:val="both"/>
        <w:rPr>
          <w:sz w:val="28"/>
          <w:szCs w:val="28"/>
        </w:rPr>
      </w:pPr>
      <w:r w:rsidRPr="005E68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E68D9">
        <w:rPr>
          <w:sz w:val="28"/>
          <w:szCs w:val="28"/>
        </w:rPr>
        <w:t xml:space="preserve"> </w:t>
      </w:r>
      <w:r w:rsidR="00720E80" w:rsidRPr="005E68D9">
        <w:rPr>
          <w:sz w:val="28"/>
          <w:szCs w:val="28"/>
        </w:rPr>
        <w:t>Нижнекамского</w:t>
      </w:r>
      <w:r w:rsidR="00720E80">
        <w:rPr>
          <w:sz w:val="28"/>
          <w:szCs w:val="28"/>
        </w:rPr>
        <w:t xml:space="preserve"> </w:t>
      </w:r>
    </w:p>
    <w:p w:rsidR="00484039" w:rsidRDefault="00720E80" w:rsidP="002E404A">
      <w:pPr>
        <w:jc w:val="both"/>
        <w:rPr>
          <w:sz w:val="22"/>
          <w:szCs w:val="28"/>
        </w:rPr>
      </w:pPr>
      <w:r w:rsidRPr="005E68D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</w:t>
      </w:r>
      <w:r w:rsidR="00CC793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484039">
        <w:rPr>
          <w:sz w:val="28"/>
          <w:szCs w:val="28"/>
        </w:rPr>
        <w:t>Р.Х.</w:t>
      </w:r>
      <w:r w:rsidR="00CC7935">
        <w:rPr>
          <w:sz w:val="28"/>
          <w:szCs w:val="28"/>
        </w:rPr>
        <w:t xml:space="preserve"> </w:t>
      </w:r>
      <w:proofErr w:type="spellStart"/>
      <w:r w:rsidR="00484039">
        <w:rPr>
          <w:sz w:val="28"/>
          <w:szCs w:val="28"/>
        </w:rPr>
        <w:t>Муллин</w:t>
      </w:r>
      <w:proofErr w:type="spellEnd"/>
    </w:p>
    <w:sectPr w:rsidR="00484039" w:rsidSect="00CC7935">
      <w:footerReference w:type="default" r:id="rId9"/>
      <w:pgSz w:w="11906" w:h="16838"/>
      <w:pgMar w:top="851" w:right="566" w:bottom="1134" w:left="1134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92" w:rsidRDefault="00AF1492" w:rsidP="000E7AA2">
      <w:r>
        <w:separator/>
      </w:r>
    </w:p>
  </w:endnote>
  <w:endnote w:type="continuationSeparator" w:id="0">
    <w:p w:rsidR="00AF1492" w:rsidRDefault="00AF1492" w:rsidP="000E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33938"/>
      <w:docPartObj>
        <w:docPartGallery w:val="Page Numbers (Bottom of Page)"/>
        <w:docPartUnique/>
      </w:docPartObj>
    </w:sdtPr>
    <w:sdtEndPr/>
    <w:sdtContent>
      <w:p w:rsidR="000E7AA2" w:rsidRDefault="000E7A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35">
          <w:rPr>
            <w:noProof/>
          </w:rPr>
          <w:t>2</w:t>
        </w:r>
        <w:r>
          <w:fldChar w:fldCharType="end"/>
        </w:r>
      </w:p>
    </w:sdtContent>
  </w:sdt>
  <w:p w:rsidR="000E7AA2" w:rsidRDefault="000E7A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92" w:rsidRDefault="00AF1492" w:rsidP="000E7AA2">
      <w:r>
        <w:separator/>
      </w:r>
    </w:p>
  </w:footnote>
  <w:footnote w:type="continuationSeparator" w:id="0">
    <w:p w:rsidR="00AF1492" w:rsidRDefault="00AF1492" w:rsidP="000E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624"/>
    <w:multiLevelType w:val="multilevel"/>
    <w:tmpl w:val="16F888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96" w:hanging="2160"/>
      </w:pPr>
      <w:rPr>
        <w:rFonts w:hint="default"/>
      </w:rPr>
    </w:lvl>
  </w:abstractNum>
  <w:abstractNum w:abstractNumId="1" w15:restartNumberingAfterBreak="0">
    <w:nsid w:val="13AB2FF4"/>
    <w:multiLevelType w:val="hybridMultilevel"/>
    <w:tmpl w:val="E3582A60"/>
    <w:lvl w:ilvl="0" w:tplc="35F442A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23B102D7"/>
    <w:multiLevelType w:val="multilevel"/>
    <w:tmpl w:val="2F80A03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2160"/>
      </w:pPr>
      <w:rPr>
        <w:rFonts w:hint="default"/>
      </w:rPr>
    </w:lvl>
  </w:abstractNum>
  <w:abstractNum w:abstractNumId="3" w15:restartNumberingAfterBreak="0">
    <w:nsid w:val="27732AFD"/>
    <w:multiLevelType w:val="hybridMultilevel"/>
    <w:tmpl w:val="BA0E293E"/>
    <w:lvl w:ilvl="0" w:tplc="AFBE790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8037C9"/>
    <w:multiLevelType w:val="hybridMultilevel"/>
    <w:tmpl w:val="90C66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6737"/>
    <w:multiLevelType w:val="hybridMultilevel"/>
    <w:tmpl w:val="0158F1B4"/>
    <w:lvl w:ilvl="0" w:tplc="166CB0C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6" w15:restartNumberingAfterBreak="0">
    <w:nsid w:val="310C5F67"/>
    <w:multiLevelType w:val="multilevel"/>
    <w:tmpl w:val="1F94B2F8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7" w15:restartNumberingAfterBreak="0">
    <w:nsid w:val="31815DA7"/>
    <w:multiLevelType w:val="multilevel"/>
    <w:tmpl w:val="43DC9C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390E01A9"/>
    <w:multiLevelType w:val="hybridMultilevel"/>
    <w:tmpl w:val="BB1EF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29C9"/>
    <w:multiLevelType w:val="multilevel"/>
    <w:tmpl w:val="F6EA24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56541F34"/>
    <w:multiLevelType w:val="hybridMultilevel"/>
    <w:tmpl w:val="83E0878A"/>
    <w:lvl w:ilvl="0" w:tplc="972ABD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AF639B"/>
    <w:multiLevelType w:val="multilevel"/>
    <w:tmpl w:val="ECFE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702B7147"/>
    <w:multiLevelType w:val="hybridMultilevel"/>
    <w:tmpl w:val="76A62716"/>
    <w:lvl w:ilvl="0" w:tplc="05B071CE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11"/>
    <w:rsid w:val="000059CE"/>
    <w:rsid w:val="00046521"/>
    <w:rsid w:val="00096343"/>
    <w:rsid w:val="000A09FE"/>
    <w:rsid w:val="000B4A93"/>
    <w:rsid w:val="000C3E2A"/>
    <w:rsid w:val="000D50E3"/>
    <w:rsid w:val="000E7AA2"/>
    <w:rsid w:val="00147D81"/>
    <w:rsid w:val="001653FF"/>
    <w:rsid w:val="00282D4F"/>
    <w:rsid w:val="00294968"/>
    <w:rsid w:val="002D3C1E"/>
    <w:rsid w:val="002E404A"/>
    <w:rsid w:val="00346743"/>
    <w:rsid w:val="003804A0"/>
    <w:rsid w:val="0039754F"/>
    <w:rsid w:val="003D4026"/>
    <w:rsid w:val="00484039"/>
    <w:rsid w:val="004A0E35"/>
    <w:rsid w:val="004A330D"/>
    <w:rsid w:val="004D4697"/>
    <w:rsid w:val="00522266"/>
    <w:rsid w:val="00522758"/>
    <w:rsid w:val="005D4C06"/>
    <w:rsid w:val="005D6BB0"/>
    <w:rsid w:val="00626C6D"/>
    <w:rsid w:val="006310AC"/>
    <w:rsid w:val="00636400"/>
    <w:rsid w:val="00647983"/>
    <w:rsid w:val="006706ED"/>
    <w:rsid w:val="00694929"/>
    <w:rsid w:val="006A5021"/>
    <w:rsid w:val="006B45B9"/>
    <w:rsid w:val="006F7189"/>
    <w:rsid w:val="00720E80"/>
    <w:rsid w:val="00782E7B"/>
    <w:rsid w:val="007A3171"/>
    <w:rsid w:val="007A7D19"/>
    <w:rsid w:val="00823201"/>
    <w:rsid w:val="008436BA"/>
    <w:rsid w:val="00875950"/>
    <w:rsid w:val="009F245A"/>
    <w:rsid w:val="00AE0758"/>
    <w:rsid w:val="00AF1492"/>
    <w:rsid w:val="00B46A3A"/>
    <w:rsid w:val="00BC2A13"/>
    <w:rsid w:val="00BE1183"/>
    <w:rsid w:val="00C02911"/>
    <w:rsid w:val="00CC7935"/>
    <w:rsid w:val="00CD1BE1"/>
    <w:rsid w:val="00CD44F4"/>
    <w:rsid w:val="00D11976"/>
    <w:rsid w:val="00DB6F07"/>
    <w:rsid w:val="00DD6CF5"/>
    <w:rsid w:val="00E1667D"/>
    <w:rsid w:val="00E35FCA"/>
    <w:rsid w:val="00E56F30"/>
    <w:rsid w:val="00E65698"/>
    <w:rsid w:val="00E817B2"/>
    <w:rsid w:val="00E86C0D"/>
    <w:rsid w:val="00E91ADF"/>
    <w:rsid w:val="00E96870"/>
    <w:rsid w:val="00EA4DE0"/>
    <w:rsid w:val="00ED1C6A"/>
    <w:rsid w:val="00ED23FB"/>
    <w:rsid w:val="00EE727D"/>
    <w:rsid w:val="00F01FBE"/>
    <w:rsid w:val="00F11013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D64BCC-D387-432C-945F-7158013F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6A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17B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17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96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46A3A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46A3A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20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720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7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7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E7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7A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377F-C922-44EB-BC0D-7BBF7F9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2023-04-04T12:13:00Z</cp:lastPrinted>
  <dcterms:created xsi:type="dcterms:W3CDTF">2023-04-03T11:56:00Z</dcterms:created>
  <dcterms:modified xsi:type="dcterms:W3CDTF">2023-04-04T13:02:00Z</dcterms:modified>
</cp:coreProperties>
</file>